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F3" w:rsidRPr="001651F3" w:rsidRDefault="001651F3" w:rsidP="001651F3">
      <w:pPr>
        <w:jc w:val="center"/>
        <w:rPr>
          <w:b/>
          <w:sz w:val="40"/>
          <w:u w:val="single"/>
        </w:rPr>
      </w:pPr>
      <w:r w:rsidRPr="001651F3">
        <w:rPr>
          <w:b/>
          <w:sz w:val="40"/>
          <w:u w:val="single"/>
        </w:rPr>
        <w:t>TABLAS DE FRECUENCIA / ESTADÍSTICA</w:t>
      </w:r>
    </w:p>
    <w:p w:rsidR="001651F3" w:rsidRDefault="001651F3"/>
    <w:p w:rsidR="004A75E4" w:rsidRDefault="001651F3"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 wp14:anchorId="5861E5D8" wp14:editId="3EBB83D5">
                <wp:extent cx="5612130" cy="2774936"/>
                <wp:effectExtent l="0" t="0" r="26670" b="26035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130" cy="2774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1F3" w:rsidRDefault="001651F3" w:rsidP="001651F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5B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Pr="00095B6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estadística </w:t>
                            </w:r>
                            <w:r w:rsidRPr="00095B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 una disciplina científica que se ocupa de la obtención, orden y análisis de un conjunto de datos con el fin de obtener explicaciones y predicciones sobre fenómenos observados.</w:t>
                            </w:r>
                          </w:p>
                          <w:p w:rsidR="001651F3" w:rsidRPr="008B089A" w:rsidRDefault="001651F3" w:rsidP="001651F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089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Conceptos básicos:</w:t>
                            </w:r>
                          </w:p>
                          <w:p w:rsidR="001651F3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Población: Es el conjunto sobre el cual se realiza el estudio: los elementos pueden ser personas, objetos o sucesos, simples o compuestos. </w:t>
                            </w:r>
                          </w:p>
                          <w:p w:rsidR="001651F3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Muestra: Es un subconjunto de la población, es una pequeña parte del grupo total pero que representa todas las características del mismo. </w:t>
                            </w:r>
                          </w:p>
                          <w:p w:rsidR="001651F3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Variables: Es toda característica o fenómeno que puede tomar cualquier valor de un conjunto determinado. Tipos de variables:</w:t>
                            </w:r>
                          </w:p>
                          <w:p w:rsidR="001651F3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"/>
                              </w:tabs>
                              <w:ind w:left="284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Cualitativa: Cuando sus datos expresan mediante una característica, atributo o palabras, una cualidad (no numérica)</w:t>
                            </w:r>
                          </w:p>
                          <w:p w:rsidR="001651F3" w:rsidRPr="008B089A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7"/>
                              </w:tabs>
                              <w:ind w:left="284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Cuantitativa: Cuando el valor de la variable se expresa como una cantidad, sus datos son numéricos y pueden resultar de la operación de contar o medir.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61E5D8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width:441.9pt;height:2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4BmAIAALoFAAAOAAAAZHJzL2Uyb0RvYy54bWysVE1PGzEQvVfqf7B8L5uEEErEBqVBVJVQ&#10;QYWKs+O1iYXX49pOdtNf3xnvJgTKhaqX3bHnzdfzzJxftLVlGxWiAVfy4dGAM+UkVMY9lvzn/dWn&#10;z5zFJFwlLDhV8q2K/GL28cN546dqBCuwlQoMnbg4bXzJVyn5aVFEuVK1iEfglUOlhlCLhMfwWFRB&#10;NOi9tsVoMJgUDYTKB5AqRry97JR8lv1rrWS60TqqxGzJMbeUvyF/l/QtZudi+hiEXxnZpyH+IYta&#10;GIdB964uRRJsHcxfrmojA0TQ6UhCXYDWRqpcA1YzHLyq5m4lvMq1IDnR72mK/8+t/L65DcxU+Hac&#10;OVHjEw3ZYi2qAKxSLKk2AZHU+DhF7J1HdGq/QEsG/X3ES6q91aGmP1bFUI90b/cUox8m8fJkMhwN&#10;j1ElUTc6PR2fHU/IT/Fs7kNMXxXUjISSB3zDTK3YXMfUQXcQihbBmurKWJsP1DdqYQPbCHxxm3KS&#10;6PwFyjrWlHxyfDLIjl/oyPXefmmFfOrTO0ChP+sonMod1qdFFHVUZCltrSKMdT+URoYzI2/kKKRU&#10;bp9nRhNKY0XvMezxz1m9x7irAy1yZHBpb1wbB6Fj6SW11dOOWt3h8Q0P6iYxtcu2b5ElVFvsnADd&#10;AEYvrwwSfS1iuhUBJw47ArdIusGPtoCvA73E2QrC77fuCY+DgFrOGpzgksdfaxEUZ/abwxE5G47H&#10;NPL5MD45HeEhHGqWhxq3rheALYNjgNllkfDJ7kQdoH7AZTOnqKgSTmLskqeduEjdXsFlJdV8nkE4&#10;5F6ka3fnJbkmeqnB7tsHEXzf4DRj32E362L6qs87LFk6mK8TaJOHgAjuWO2JxwWRx6hfZrSBDs8Z&#10;9bxyZ38AAAD//wMAUEsDBBQABgAIAAAAIQDpHfuQ2QAAAAUBAAAPAAAAZHJzL2Rvd25yZXYueG1s&#10;TI/BTsMwEETvSPyDtUjcqANFYEKcClDhwqkFcd7GrmMRryPbTcPfs3CBy0irWc28aVZzGMRkU/aR&#10;NFwuKhCWumg8OQ3vb88XCkQuSAaHSFbDl82wak9PGqxNPNLGTtviBIdQrlFDX8pYS5m73gbMizha&#10;Ym8fU8DCZ3LSJDxyeBjkVVXdyICeuKHH0T71tvvcHoKG9aO7c53C1K+V8X6aP/av7kXr87P54R5E&#10;sXP5e4YffEaHlpl28UAmi0EDDym/yp5SS56x03C9vK1Ato38T99+AwAA//8DAFBLAQItABQABgAI&#10;AAAAIQC2gziS/gAAAOEBAAATAAAAAAAAAAAAAAAAAAAAAABbQ29udGVudF9UeXBlc10ueG1sUEsB&#10;Ai0AFAAGAAgAAAAhADj9If/WAAAAlAEAAAsAAAAAAAAAAAAAAAAALwEAAF9yZWxzLy5yZWxzUEsB&#10;Ai0AFAAGAAgAAAAhADLHzgGYAgAAugUAAA4AAAAAAAAAAAAAAAAALgIAAGRycy9lMm9Eb2MueG1s&#10;UEsBAi0AFAAGAAgAAAAhAOkd+5DZAAAABQEAAA8AAAAAAAAAAAAAAAAA8gQAAGRycy9kb3ducmV2&#10;LnhtbFBLBQYAAAAABAAEAPMAAAD4BQAAAAA=&#10;" fillcolor="white [3201]" strokeweight=".5pt">
                <v:textbox>
                  <w:txbxContent>
                    <w:p w:rsidR="001651F3" w:rsidRDefault="001651F3" w:rsidP="001651F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95B6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 </w:t>
                      </w:r>
                      <w:r w:rsidRPr="00095B6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estadística </w:t>
                      </w:r>
                      <w:r w:rsidRPr="00095B6D">
                        <w:rPr>
                          <w:rFonts w:ascii="Arial" w:hAnsi="Arial" w:cs="Arial"/>
                          <w:sz w:val="24"/>
                          <w:szCs w:val="24"/>
                        </w:rPr>
                        <w:t>es una disciplina científica que se ocupa de la obtención, orden y análisis de un conjunto de datos con el fin de obtener explicaciones y predicciones sobre fenómenos observados.</w:t>
                      </w:r>
                    </w:p>
                    <w:p w:rsidR="001651F3" w:rsidRPr="008B089A" w:rsidRDefault="001651F3" w:rsidP="001651F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8B089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Conceptos básicos:</w:t>
                      </w:r>
                    </w:p>
                    <w:p w:rsidR="001651F3" w:rsidRDefault="001651F3" w:rsidP="001651F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Población: Es el conjunto sobre el cual se realiza el estudio: los elementos pueden ser personas, objetos o sucesos, simples o compuestos. </w:t>
                      </w:r>
                    </w:p>
                    <w:p w:rsidR="001651F3" w:rsidRDefault="001651F3" w:rsidP="001651F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Muestra: Es un subconjunto de la población, es una pequeña parte del grupo total pero que representa todas las características del mismo. </w:t>
                      </w:r>
                    </w:p>
                    <w:p w:rsidR="001651F3" w:rsidRDefault="001651F3" w:rsidP="001651F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Variables: Es toda característica o fenómeno que puede tomar cualquier valor de un conjunto determinado. Tipos de variables:</w:t>
                      </w:r>
                    </w:p>
                    <w:p w:rsidR="001651F3" w:rsidRDefault="001651F3" w:rsidP="001651F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567"/>
                        </w:tabs>
                        <w:ind w:left="284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Cualitativa: Cuando sus datos expresan mediante una característica, atributo o palabras, una cualidad (no numérica)</w:t>
                      </w:r>
                    </w:p>
                    <w:p w:rsidR="001651F3" w:rsidRPr="008B089A" w:rsidRDefault="001651F3" w:rsidP="001651F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567"/>
                        </w:tabs>
                        <w:ind w:left="284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Cuantitativa: Cuando el valor de la variable se expresa como una cantidad, sus datos son numéricos y pueden resultar de la operación de contar o medir.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51F3" w:rsidRDefault="001651F3">
      <w:bookmarkStart w:id="0" w:name="_GoBack"/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 wp14:anchorId="075E59AB" wp14:editId="49A296EA">
                <wp:extent cx="5667375" cy="3552825"/>
                <wp:effectExtent l="0" t="0" r="28575" b="28575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1F3" w:rsidRPr="009E0FF2" w:rsidRDefault="001651F3" w:rsidP="001651F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Ayuda para la organización de datos.</w:t>
                            </w:r>
                          </w:p>
                          <w:p w:rsidR="001651F3" w:rsidRPr="00563EEA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563EEA">
                              <w:rPr>
                                <w:rFonts w:ascii="Arial" w:hAnsi="Arial" w:cs="Arial"/>
                                <w:b/>
                              </w:rPr>
                              <w:t>Frecuencia absoluta</w:t>
                            </w:r>
                            <w:r w:rsidRPr="00563EEA">
                              <w:rPr>
                                <w:rFonts w:ascii="Arial" w:hAnsi="Arial" w:cs="Arial"/>
                              </w:rPr>
                              <w:t>: es una medida estadística que nos da información acerca de la cantidad de veces que se repite un suceso al realizar un número determinado de experimentos aleatorios. Esta m</w:t>
                            </w:r>
                            <w:r>
                              <w:rPr>
                                <w:rFonts w:ascii="Arial" w:hAnsi="Arial" w:cs="Arial"/>
                              </w:rPr>
                              <w:t>edida se representa mediante la letra</w:t>
                            </w:r>
                            <w:r w:rsidRPr="00563E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fi</m:t>
                              </m:r>
                            </m:oMath>
                            <w:r w:rsidRPr="00563EEA">
                              <w:rPr>
                                <w:rFonts w:ascii="Arial" w:hAnsi="Arial" w:cs="Arial"/>
                              </w:rPr>
                              <w:t xml:space="preserve">. La suma de las frecuencias absolutas es igual al número total de datos de la muestra o población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(N)</m:t>
                              </m:r>
                            </m:oMath>
                          </w:p>
                          <w:p w:rsidR="001651F3" w:rsidRPr="00563EEA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563EEA">
                              <w:rPr>
                                <w:rFonts w:ascii="Arial" w:hAnsi="Arial" w:cs="Arial"/>
                                <w:b/>
                              </w:rPr>
                              <w:t>Frecuencia relativa:</w:t>
                            </w:r>
                            <w:r w:rsidRPr="00563EEA">
                              <w:rPr>
                                <w:rFonts w:ascii="Arial" w:hAnsi="Arial" w:cs="Arial"/>
                              </w:rPr>
                              <w:t xml:space="preserve"> es una medida estadística que se calcula como el cociente de la frecuencia absoluta de algún valor de la población/muestra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(fi)</m:t>
                              </m:r>
                            </m:oMath>
                            <w:r w:rsidRPr="00563EEA">
                              <w:rPr>
                                <w:rFonts w:ascii="Arial" w:hAnsi="Arial" w:cs="Arial"/>
                              </w:rPr>
                              <w:t xml:space="preserve"> entre el total de valores que componen la población/muestra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63E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(N)</m:t>
                              </m:r>
                            </m:oMath>
                            <w:r w:rsidRPr="00563EEA">
                              <w:rPr>
                                <w:rFonts w:ascii="Arial" w:hAnsi="Arial" w:cs="Arial"/>
                              </w:rPr>
                              <w:t xml:space="preserve">. Esta medida se representa mediante las letras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fr</m:t>
                              </m:r>
                            </m:oMath>
                            <w:r w:rsidRPr="00563EEA">
                              <w:rPr>
                                <w:rFonts w:ascii="Arial" w:eastAsiaTheme="minorEastAsia" w:hAnsi="Arial" w:cs="Arial"/>
                              </w:rPr>
                              <w:t>. La suma total de los resultados debe dar 1.</w:t>
                            </w:r>
                          </w:p>
                          <w:p w:rsidR="001651F3" w:rsidRPr="00563EEA" w:rsidRDefault="001651F3" w:rsidP="001651F3">
                            <w:pPr>
                              <w:pStyle w:val="Prrafodelista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Arial" w:eastAsiaTheme="minorEastAsia" w:hAnsi="Arial" w:cs="Arial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</w:rPr>
                                  <m:t>fr=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</w:rPr>
                                      <m:t>fi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</w:rPr>
                                      <m:t>N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1651F3" w:rsidRPr="00563EEA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563EEA">
                              <w:rPr>
                                <w:rFonts w:ascii="Arial" w:eastAsiaTheme="minorEastAsia" w:hAnsi="Arial" w:cs="Arial"/>
                                <w:b/>
                              </w:rPr>
                              <w:t>Frecuencia porcentual:</w:t>
                            </w:r>
                            <w:r w:rsidRPr="00563EEA">
                              <w:rPr>
                                <w:rFonts w:ascii="Arial" w:eastAsiaTheme="minorEastAsia" w:hAnsi="Arial" w:cs="Arial"/>
                              </w:rPr>
                              <w:t xml:space="preserve"> es el porcentaje de elementos que pertenecen a una clase o categoría. Se puede calcular multiplicando la frecuencia relativa por 100 y se expresa en porcentaje. Se representa mediante las letras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f%</m:t>
                              </m:r>
                            </m:oMath>
                            <w:r w:rsidRPr="00563EEA">
                              <w:rPr>
                                <w:rFonts w:ascii="Arial" w:eastAsiaTheme="minorEastAsia" w:hAnsi="Arial" w:cs="Arial"/>
                              </w:rPr>
                              <w:t>. L</w:t>
                            </w:r>
                            <w:r>
                              <w:rPr>
                                <w:rFonts w:ascii="Arial" w:eastAsiaTheme="minorEastAsia" w:hAnsi="Arial" w:cs="Arial"/>
                              </w:rPr>
                              <w:t xml:space="preserve">a suma total de los resultados </w:t>
                            </w:r>
                            <w:r w:rsidRPr="00563EEA">
                              <w:rPr>
                                <w:rFonts w:ascii="Arial" w:eastAsiaTheme="minorEastAsia" w:hAnsi="Arial" w:cs="Arial"/>
                              </w:rPr>
                              <w:t>debe dar 100.</w:t>
                            </w:r>
                          </w:p>
                          <w:p w:rsidR="001651F3" w:rsidRPr="00563EEA" w:rsidRDefault="001651F3" w:rsidP="001651F3">
                            <w:pPr>
                              <w:pStyle w:val="Prrafodelista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563EEA">
                              <w:rPr>
                                <w:rFonts w:ascii="Arial" w:eastAsiaTheme="minorEastAsia" w:hAnsi="Arial" w:cs="Arial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f%=fr . 100</m:t>
                              </m:r>
                            </m:oMath>
                          </w:p>
                          <w:p w:rsidR="001651F3" w:rsidRPr="00563EEA" w:rsidRDefault="001651F3" w:rsidP="001651F3">
                            <w:pPr>
                              <w:pStyle w:val="Prrafodelista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  <w:p w:rsidR="001651F3" w:rsidRPr="00281FCF" w:rsidRDefault="001651F3" w:rsidP="001651F3">
                            <w:pPr>
                              <w:pStyle w:val="Prrafodelista"/>
                              <w:ind w:left="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5E59AB" id="2 Cuadro de texto" o:spid="_x0000_s1027" type="#_x0000_t202" style="width:446.25pt;height:27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/n1nAIAAMEFAAAOAAAAZHJzL2Uyb0RvYy54bWysVN9P2zAQfp+0/8Hy+0gbSGEVKeqKmCYh&#10;QCsTz65jUwvH59luk+6v5+ykoTBemPaSnH3f/fp8d+cXba3JVjivwJR0fDSiRBgOlTKPJf11f/Xl&#10;jBIfmKmYBiNKuhOeXsw+fzpv7FTksAZdCUfQifHTxpZ0HYKdZpnna1EzfwRWGFRKcDULeHSPWeVY&#10;g95rneWj0SRrwFXWARfe4+1lp6Sz5F9KwcOtlF4EokuKuYX0dem7it9sds6mj47ZteJ9GuwfsqiZ&#10;Mhh0cHXJAiMbp/5yVSvuwIMMRxzqDKRUXKQasJrx6E01yzWzItWC5Hg70OT/n1t+s71zRFUlzSkx&#10;rMYnysliwyoHpBIkiDZAJKmxforYpUV0aL9Bi4+9v/d4GWtvpavjH6siqEe6dwPF6IdwvCwmk9Pj&#10;04ISjrrjosjP8iL6yV7MrfPhu4CaRKGkDt8wUcu21z500D0kRvOgVXWltE6H2DdioR3ZMnxxHVKS&#10;6PwVShvSlHRyXIyS41e66HqwX2nGn/r0DlDoT5sYTqQO69OKFHVUJCnstIgYbX4KiQwnRt7JkXEu&#10;zJBnQkeUxIo+YtjjX7L6iHFXB1qkyGDCYFwrA65j6TW11dOeWtnh8Q0P6o5iaFdtaq2hU1ZQ7bCB&#10;HHRz6C2/Usj3NfPhjjkcPOwZXCbhFj9SAz4S9BIla3B/3ruPeJwH1FLS4CCX1P/eMCco0T8MTsrX&#10;8clJnPx0OClOczy4Q83qUGM29QKwc8a4tixPYsQHvRelg/oBd848RkUVMxxjlzTsxUXo1gvuLC7m&#10;8wTCWbcsXJul5dF1ZDn22X37wJzt+zyO2g3sR55N37R7h42WBuabAFKlWYg8d6z2/OOeSNPU77S4&#10;iA7PCfWyeWfPAAAA//8DAFBLAwQUAAYACAAAACEAn2E2A9kAAAAFAQAADwAAAGRycy9kb3ducmV2&#10;LnhtbEyPwU7DMBBE70j8g7VI3KhDpaAkxKkAFS6caBHnbby1LeJ1FLtp+HsMF7isNJrRzNt2s/hB&#10;zDRFF1jB7aoAQdwH7dgoeN8/31QgYkLWOAQmBV8UYdNdXrTY6HDmN5p3yYhcwrFBBTalsZEy9pY8&#10;xlUYibN3DJPHlOVkpJ7wnMv9INdFcSc9Os4LFkd6stR/7k5ewfbR1KavcLLbSjs3Lx/HV/Oi1PXV&#10;8nAPItGS/sLwg5/RoctMh3BiHcWgID+Sfm/2qnpdgjgoKMu6BNm18j999w0AAP//AwBQSwECLQAU&#10;AAYACAAAACEAtoM4kv4AAADhAQAAEwAAAAAAAAAAAAAAAAAAAAAAW0NvbnRlbnRfVHlwZXNdLnht&#10;bFBLAQItABQABgAIAAAAIQA4/SH/1gAAAJQBAAALAAAAAAAAAAAAAAAAAC8BAABfcmVscy8ucmVs&#10;c1BLAQItABQABgAIAAAAIQDuV/n1nAIAAMEFAAAOAAAAAAAAAAAAAAAAAC4CAABkcnMvZTJvRG9j&#10;LnhtbFBLAQItABQABgAIAAAAIQCfYTYD2QAAAAUBAAAPAAAAAAAAAAAAAAAAAPYEAABkcnMvZG93&#10;bnJldi54bWxQSwUGAAAAAAQABADzAAAA/AUAAAAA&#10;" fillcolor="white [3201]" strokeweight=".5pt">
                <v:textbox>
                  <w:txbxContent>
                    <w:p w:rsidR="001651F3" w:rsidRPr="009E0FF2" w:rsidRDefault="001651F3" w:rsidP="001651F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Ayuda para la organización de datos.</w:t>
                      </w:r>
                    </w:p>
                    <w:p w:rsidR="001651F3" w:rsidRPr="00563EEA" w:rsidRDefault="001651F3" w:rsidP="001651F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rFonts w:ascii="Arial" w:eastAsiaTheme="minorEastAsia" w:hAnsi="Arial" w:cs="Arial"/>
                        </w:rPr>
                      </w:pPr>
                      <w:r w:rsidRPr="00563EEA">
                        <w:rPr>
                          <w:rFonts w:ascii="Arial" w:hAnsi="Arial" w:cs="Arial"/>
                          <w:b/>
                        </w:rPr>
                        <w:t>Frecuencia absoluta</w:t>
                      </w:r>
                      <w:r w:rsidRPr="00563EEA">
                        <w:rPr>
                          <w:rFonts w:ascii="Arial" w:hAnsi="Arial" w:cs="Arial"/>
                        </w:rPr>
                        <w:t>: es una medida estadística que nos da información acerca de la cantidad de veces que se repite un suceso al realizar un número determinado de experimentos aleatorios. Esta m</w:t>
                      </w:r>
                      <w:r>
                        <w:rPr>
                          <w:rFonts w:ascii="Arial" w:hAnsi="Arial" w:cs="Arial"/>
                        </w:rPr>
                        <w:t>edida se representa mediante la letra</w:t>
                      </w:r>
                      <w:r w:rsidRPr="00563EEA">
                        <w:rPr>
                          <w:rFonts w:ascii="Arial" w:hAnsi="Arial" w:cs="Arial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>fi</m:t>
                        </m:r>
                      </m:oMath>
                      <w:r w:rsidRPr="00563EEA">
                        <w:rPr>
                          <w:rFonts w:ascii="Arial" w:hAnsi="Arial" w:cs="Arial"/>
                        </w:rPr>
                        <w:t xml:space="preserve">. La suma de las frecuencias absolutas es igual al número total de datos de la muestra o población 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>(N)</m:t>
                        </m:r>
                      </m:oMath>
                    </w:p>
                    <w:p w:rsidR="001651F3" w:rsidRPr="00563EEA" w:rsidRDefault="001651F3" w:rsidP="001651F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rFonts w:ascii="Arial" w:eastAsiaTheme="minorEastAsia" w:hAnsi="Arial" w:cs="Arial"/>
                        </w:rPr>
                      </w:pPr>
                      <w:r w:rsidRPr="00563EEA">
                        <w:rPr>
                          <w:rFonts w:ascii="Arial" w:hAnsi="Arial" w:cs="Arial"/>
                          <w:b/>
                        </w:rPr>
                        <w:t>Frecuencia relativa:</w:t>
                      </w:r>
                      <w:r w:rsidRPr="00563EEA">
                        <w:rPr>
                          <w:rFonts w:ascii="Arial" w:hAnsi="Arial" w:cs="Arial"/>
                        </w:rPr>
                        <w:t xml:space="preserve"> es una medida estadística que se calcula como el cociente de la frecuencia absoluta de algún valor de la población/muestra 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>(fi)</m:t>
                        </m:r>
                      </m:oMath>
                      <w:r w:rsidRPr="00563EEA">
                        <w:rPr>
                          <w:rFonts w:ascii="Arial" w:hAnsi="Arial" w:cs="Arial"/>
                        </w:rPr>
                        <w:t xml:space="preserve"> entre el total de valores que componen la población/muestra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63EEA">
                        <w:rPr>
                          <w:rFonts w:ascii="Arial" w:hAnsi="Arial" w:cs="Arial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>(N)</m:t>
                        </m:r>
                      </m:oMath>
                      <w:r w:rsidRPr="00563EEA">
                        <w:rPr>
                          <w:rFonts w:ascii="Arial" w:hAnsi="Arial" w:cs="Arial"/>
                        </w:rPr>
                        <w:t xml:space="preserve">. Esta medida se representa mediante las letras 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>fr</m:t>
                        </m:r>
                      </m:oMath>
                      <w:r w:rsidRPr="00563EEA">
                        <w:rPr>
                          <w:rFonts w:ascii="Arial" w:eastAsiaTheme="minorEastAsia" w:hAnsi="Arial" w:cs="Arial"/>
                        </w:rPr>
                        <w:t>. La suma total de los resultados debe dar 1.</w:t>
                      </w:r>
                    </w:p>
                    <w:p w:rsidR="001651F3" w:rsidRPr="00563EEA" w:rsidRDefault="001651F3" w:rsidP="001651F3">
                      <w:pPr>
                        <w:pStyle w:val="Prrafodelista"/>
                        <w:tabs>
                          <w:tab w:val="left" w:pos="284"/>
                        </w:tabs>
                        <w:ind w:left="0"/>
                        <w:rPr>
                          <w:rFonts w:ascii="Arial" w:eastAsiaTheme="minorEastAsia" w:hAnsi="Arial" w:cs="Arial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="Arial"/>
                            </w:rPr>
                            <m:t>fr=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fi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N</m:t>
                              </m:r>
                            </m:den>
                          </m:f>
                        </m:oMath>
                      </m:oMathPara>
                    </w:p>
                    <w:p w:rsidR="001651F3" w:rsidRPr="00563EEA" w:rsidRDefault="001651F3" w:rsidP="001651F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rFonts w:ascii="Arial" w:eastAsiaTheme="minorEastAsia" w:hAnsi="Arial" w:cs="Arial"/>
                        </w:rPr>
                      </w:pPr>
                      <w:r w:rsidRPr="00563EEA">
                        <w:rPr>
                          <w:rFonts w:ascii="Arial" w:eastAsiaTheme="minorEastAsia" w:hAnsi="Arial" w:cs="Arial"/>
                          <w:b/>
                        </w:rPr>
                        <w:t>Frecuencia porcentual:</w:t>
                      </w:r>
                      <w:r w:rsidRPr="00563EEA">
                        <w:rPr>
                          <w:rFonts w:ascii="Arial" w:eastAsiaTheme="minorEastAsia" w:hAnsi="Arial" w:cs="Arial"/>
                        </w:rPr>
                        <w:t xml:space="preserve"> es el porcentaje de elementos que pertenecen a una clase o categoría. Se puede calcular multiplicando la frecuencia relativa por 100 y se expresa en porcentaje. Se representa mediante las letras </w:t>
                      </w:r>
                      <m:oMath>
                        <m:r>
                          <w:rPr>
                            <w:rFonts w:ascii="Cambria Math" w:eastAsiaTheme="minorEastAsia" w:hAnsi="Cambria Math" w:cs="Arial"/>
                          </w:rPr>
                          <m:t>f%</m:t>
                        </m:r>
                      </m:oMath>
                      <w:r w:rsidRPr="00563EEA">
                        <w:rPr>
                          <w:rFonts w:ascii="Arial" w:eastAsiaTheme="minorEastAsia" w:hAnsi="Arial" w:cs="Arial"/>
                        </w:rPr>
                        <w:t>. L</w:t>
                      </w:r>
                      <w:r>
                        <w:rPr>
                          <w:rFonts w:ascii="Arial" w:eastAsiaTheme="minorEastAsia" w:hAnsi="Arial" w:cs="Arial"/>
                        </w:rPr>
                        <w:t xml:space="preserve">a suma total de los resultados </w:t>
                      </w:r>
                      <w:r w:rsidRPr="00563EEA">
                        <w:rPr>
                          <w:rFonts w:ascii="Arial" w:eastAsiaTheme="minorEastAsia" w:hAnsi="Arial" w:cs="Arial"/>
                        </w:rPr>
                        <w:t>debe dar 100.</w:t>
                      </w:r>
                    </w:p>
                    <w:p w:rsidR="001651F3" w:rsidRPr="00563EEA" w:rsidRDefault="001651F3" w:rsidP="001651F3">
                      <w:pPr>
                        <w:pStyle w:val="Prrafodelista"/>
                        <w:tabs>
                          <w:tab w:val="left" w:pos="284"/>
                        </w:tabs>
                        <w:ind w:left="0"/>
                        <w:rPr>
                          <w:rFonts w:ascii="Arial" w:eastAsiaTheme="minorEastAsia" w:hAnsi="Arial" w:cs="Arial"/>
                        </w:rPr>
                      </w:pPr>
                      <w:r w:rsidRPr="00563EEA">
                        <w:rPr>
                          <w:rFonts w:ascii="Arial" w:eastAsiaTheme="minorEastAsia" w:hAnsi="Arial" w:cs="Arial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 w:cs="Arial"/>
                          </w:rPr>
                          <m:t>f%=fr . 100</m:t>
                        </m:r>
                      </m:oMath>
                    </w:p>
                    <w:p w:rsidR="001651F3" w:rsidRPr="00563EEA" w:rsidRDefault="001651F3" w:rsidP="001651F3">
                      <w:pPr>
                        <w:pStyle w:val="Prrafodelista"/>
                        <w:tabs>
                          <w:tab w:val="left" w:pos="284"/>
                        </w:tabs>
                        <w:ind w:left="0"/>
                        <w:rPr>
                          <w:rFonts w:ascii="Arial" w:eastAsiaTheme="minorEastAsia" w:hAnsi="Arial" w:cs="Arial"/>
                        </w:rPr>
                      </w:pPr>
                    </w:p>
                    <w:p w:rsidR="001651F3" w:rsidRPr="00281FCF" w:rsidRDefault="001651F3" w:rsidP="001651F3">
                      <w:pPr>
                        <w:pStyle w:val="Prrafodelista"/>
                        <w:ind w:left="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1651F3" w:rsidRDefault="001651F3"/>
    <w:p w:rsidR="001651F3" w:rsidRDefault="001651F3"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inline distT="0" distB="0" distL="0" distR="0" wp14:anchorId="414D347F" wp14:editId="49E3B87D">
                <wp:extent cx="5612130" cy="3135636"/>
                <wp:effectExtent l="0" t="0" r="26670" b="26670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130" cy="313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1F3" w:rsidRPr="005A3E82" w:rsidRDefault="001651F3" w:rsidP="001651F3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5A3E82">
                              <w:rPr>
                                <w:rFonts w:ascii="Arial" w:hAnsi="Arial" w:cs="Arial"/>
                                <w:u w:val="single"/>
                              </w:rPr>
                              <w:t>Actividad:</w:t>
                            </w:r>
                          </w:p>
                          <w:p w:rsidR="001651F3" w:rsidRDefault="001651F3" w:rsidP="001651F3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lang w:eastAsia="es-AR"/>
                              </w:rPr>
                            </w:pPr>
                            <w:r w:rsidRPr="005A3E82">
                              <w:rPr>
                                <w:rFonts w:ascii="Arial" w:hAnsi="Arial" w:cs="Arial"/>
                              </w:rPr>
                              <w:t>Juampi completo con rojo la tabla de frecuencias, pero cometió algunos errores. Tacha lo que está mal y escribí los números correctos. Luego responde:</w:t>
                            </w:r>
                            <w:r w:rsidRPr="005A3E82">
                              <w:rPr>
                                <w:rFonts w:ascii="Arial" w:hAnsi="Arial" w:cs="Arial"/>
                                <w:noProof/>
                                <w:lang w:eastAsia="es-AR"/>
                              </w:rPr>
                              <w:t xml:space="preserve"> </w:t>
                            </w:r>
                          </w:p>
                          <w:p w:rsidR="001651F3" w:rsidRPr="005A3E82" w:rsidRDefault="001651F3" w:rsidP="001651F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2541725" wp14:editId="3F089B6B">
                                  <wp:extent cx="4643438" cy="1571625"/>
                                  <wp:effectExtent l="0" t="0" r="508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9374" t="30879" r="34202" b="351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4515" cy="1571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51F3" w:rsidRPr="005A3E82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5A3E82">
                              <w:rPr>
                                <w:rFonts w:ascii="Arial" w:hAnsi="Arial" w:cs="Arial"/>
                              </w:rPr>
                              <w:t xml:space="preserve">¿Cuántas personas fueron encuestadas? </w:t>
                            </w:r>
                          </w:p>
                          <w:p w:rsidR="001651F3" w:rsidRPr="005A3E82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5A3E82">
                              <w:rPr>
                                <w:rFonts w:ascii="Arial" w:hAnsi="Arial" w:cs="Arial"/>
                              </w:rPr>
                              <w:t>¿Qué fracción del total representan los que no hacen deporte?</w:t>
                            </w:r>
                          </w:p>
                          <w:p w:rsidR="001651F3" w:rsidRPr="005A3E82" w:rsidRDefault="001651F3" w:rsidP="001651F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5A3E82">
                              <w:rPr>
                                <w:rFonts w:ascii="Arial" w:hAnsi="Arial" w:cs="Arial"/>
                              </w:rPr>
                              <w:t>¿Qué porcentaje representan los que hacen deporte? ¿Podes representar sin sumar? ¿Cómo?</w:t>
                            </w:r>
                          </w:p>
                          <w:p w:rsidR="001651F3" w:rsidRDefault="001651F3" w:rsidP="001651F3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4D347F" id="3 Cuadro de texto" o:spid="_x0000_s1028" type="#_x0000_t202" style="width:441.9pt;height:24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JxnAIAAMEFAAAOAAAAZHJzL2Uyb0RvYy54bWysVN9P2zAQfp+0/8Hy+0jT0G6rSFFXxDQJ&#10;ARpMPLuOTS0cn2e7Tbq/nrOTlJbxwrSX5Oz77tfnuzs7b2tNtsJ5Baak+cmIEmE4VMo8lvTX/eWn&#10;L5T4wEzFNBhR0p3w9Hz+8cNZY2diDGvQlXAEnRg/a2xJ1yHYWZZ5vhY18ydghUGlBFezgEf3mFWO&#10;Nei91tl4NJpmDbjKOuDCe7y96JR0nvxLKXi4kdKLQHRJMbeQvi59V/Gbzc/Y7NExu1a8T4P9QxY1&#10;UwaD7l1dsMDIxqm/XNWKO/AgwwmHOgMpFRepBqwmH72q5m7NrEi1IDne7mny/88tv97eOqKqkhaU&#10;GFbjExVkuWGVA1IJEkQbIJLUWD9D7J1FdGi/QYuPPdx7vIy1t9LV8Y9VEdQj3bs9xeiHcLycTPNx&#10;XqCKo67Ii8m0mEY/2Yu5dT58F1CTKJTU4Rsmatn2yocOOkBiNA9aVZdK63SIfSOW2pEtwxfXISWJ&#10;zo9Q2pCmpNNiMkqOj3TR9d5+pRl/6tM7QKE/bWI4kTqsTytS1FGRpLDTImK0+SkkMpwYeSNHxrkw&#10;+zwTOqIkVvQewx7/ktV7jLs60CJFBhP2xrUy4DqWjqmtngZqZYfHNzyoO4qhXbWptcZDp6yg2mED&#10;Oejm0Ft+qZDvK+bDLXM4eNgYuEzCDX6kBnwk6CVK1uD+vHUf8TgPqKWkwUEuqf+9YU5Qon8YnJSv&#10;+elpnPx0OJ18HuPBHWpWhxqzqZeAnZPj2rI8iREf9CBKB/UD7pxFjIoqZjjGLmkYxGXo1gvuLC4W&#10;iwTCWbcsXJk7y6PryHLss/v2gTnb93kctWsYRp7NXrV7h42WBhabAFKlWYg8d6z2/OOeSNPU77S4&#10;iA7PCfWyeefPAAAA//8DAFBLAwQUAAYACAAAACEAPuOBFtkAAAAFAQAADwAAAGRycy9kb3ducmV2&#10;LnhtbEyPzU7DMBCE70i8g7VI3KjDj5CbxqkAFS6cKIizG2/tqPE6st00vD0LF7isdjWj2W+a9RwG&#10;MWHKfSQN14sKBFIXbU9Ow8f785UCkYsha4ZIqOELM6zb87PG1Dae6A2nbXGCQyjXRoMvZaylzJ3H&#10;YPIijkis7WMKpvCZnLTJnDg8DPKmqu5lMD3xB29GfPLYHbbHoGHz6JauUyb5jbJ9P82f+1f3ovXl&#10;xfywAlFwLn9m+MFndGiZaRePZLMYNHCR8jtZU+qWa+w03C15kW0j/9O33wAAAP//AwBQSwECLQAU&#10;AAYACAAAACEAtoM4kv4AAADhAQAAEwAAAAAAAAAAAAAAAAAAAAAAW0NvbnRlbnRfVHlwZXNdLnht&#10;bFBLAQItABQABgAIAAAAIQA4/SH/1gAAAJQBAAALAAAAAAAAAAAAAAAAAC8BAABfcmVscy8ucmVs&#10;c1BLAQItABQABgAIAAAAIQDbbcJxnAIAAMEFAAAOAAAAAAAAAAAAAAAAAC4CAABkcnMvZTJvRG9j&#10;LnhtbFBLAQItABQABgAIAAAAIQA+44EW2QAAAAUBAAAPAAAAAAAAAAAAAAAAAPYEAABkcnMvZG93&#10;bnJldi54bWxQSwUGAAAAAAQABADzAAAA/AUAAAAA&#10;" fillcolor="white [3201]" strokeweight=".5pt">
                <v:textbox>
                  <w:txbxContent>
                    <w:p w:rsidR="001651F3" w:rsidRPr="005A3E82" w:rsidRDefault="001651F3" w:rsidP="001651F3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5A3E82">
                        <w:rPr>
                          <w:rFonts w:ascii="Arial" w:hAnsi="Arial" w:cs="Arial"/>
                          <w:u w:val="single"/>
                        </w:rPr>
                        <w:t>Actividad:</w:t>
                      </w:r>
                    </w:p>
                    <w:p w:rsidR="001651F3" w:rsidRDefault="001651F3" w:rsidP="001651F3">
                      <w:pPr>
                        <w:spacing w:after="0"/>
                        <w:rPr>
                          <w:rFonts w:ascii="Arial" w:hAnsi="Arial" w:cs="Arial"/>
                          <w:noProof/>
                          <w:lang w:eastAsia="es-AR"/>
                        </w:rPr>
                      </w:pPr>
                      <w:r w:rsidRPr="005A3E82">
                        <w:rPr>
                          <w:rFonts w:ascii="Arial" w:hAnsi="Arial" w:cs="Arial"/>
                        </w:rPr>
                        <w:t>Juampi completo con rojo la tabla de frecuencias, pero cometió algunos errores. Tacha lo que está mal y escribí los números correctos. Luego responde:</w:t>
                      </w:r>
                      <w:r w:rsidRPr="005A3E82">
                        <w:rPr>
                          <w:rFonts w:ascii="Arial" w:hAnsi="Arial" w:cs="Arial"/>
                          <w:noProof/>
                          <w:lang w:eastAsia="es-AR"/>
                        </w:rPr>
                        <w:t xml:space="preserve"> </w:t>
                      </w:r>
                    </w:p>
                    <w:p w:rsidR="001651F3" w:rsidRPr="005A3E82" w:rsidRDefault="001651F3" w:rsidP="001651F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2541725" wp14:editId="3F089B6B">
                            <wp:extent cx="4643438" cy="1571625"/>
                            <wp:effectExtent l="0" t="0" r="508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9374" t="30879" r="34202" b="3515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44515" cy="15719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51F3" w:rsidRPr="005A3E82" w:rsidRDefault="001651F3" w:rsidP="001651F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rFonts w:ascii="Arial" w:hAnsi="Arial" w:cs="Arial"/>
                        </w:rPr>
                      </w:pPr>
                      <w:r w:rsidRPr="005A3E82">
                        <w:rPr>
                          <w:rFonts w:ascii="Arial" w:hAnsi="Arial" w:cs="Arial"/>
                        </w:rPr>
                        <w:t xml:space="preserve">¿Cuántas personas fueron encuestadas? </w:t>
                      </w:r>
                    </w:p>
                    <w:p w:rsidR="001651F3" w:rsidRPr="005A3E82" w:rsidRDefault="001651F3" w:rsidP="001651F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rFonts w:ascii="Arial" w:hAnsi="Arial" w:cs="Arial"/>
                        </w:rPr>
                      </w:pPr>
                      <w:r w:rsidRPr="005A3E82">
                        <w:rPr>
                          <w:rFonts w:ascii="Arial" w:hAnsi="Arial" w:cs="Arial"/>
                        </w:rPr>
                        <w:t>¿Qué fracción del total representan los que no hacen deporte?</w:t>
                      </w:r>
                    </w:p>
                    <w:p w:rsidR="001651F3" w:rsidRPr="005A3E82" w:rsidRDefault="001651F3" w:rsidP="001651F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rFonts w:ascii="Arial" w:hAnsi="Arial" w:cs="Arial"/>
                        </w:rPr>
                      </w:pPr>
                      <w:r w:rsidRPr="005A3E82">
                        <w:rPr>
                          <w:rFonts w:ascii="Arial" w:hAnsi="Arial" w:cs="Arial"/>
                        </w:rPr>
                        <w:t>¿Qué porcentaje representan los que hacen deporte? ¿Podes representar sin sumar? ¿Cómo?</w:t>
                      </w:r>
                    </w:p>
                    <w:p w:rsidR="001651F3" w:rsidRDefault="001651F3" w:rsidP="001651F3">
                      <w:pPr>
                        <w:ind w:left="36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651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9C7"/>
    <w:multiLevelType w:val="hybridMultilevel"/>
    <w:tmpl w:val="E724ED68"/>
    <w:lvl w:ilvl="0" w:tplc="B50631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74C6"/>
    <w:multiLevelType w:val="hybridMultilevel"/>
    <w:tmpl w:val="68C24E9C"/>
    <w:lvl w:ilvl="0" w:tplc="668C96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56133"/>
    <w:multiLevelType w:val="hybridMultilevel"/>
    <w:tmpl w:val="6F3854F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02F5D"/>
    <w:multiLevelType w:val="hybridMultilevel"/>
    <w:tmpl w:val="B7FE02D8"/>
    <w:lvl w:ilvl="0" w:tplc="AC8E71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F3"/>
    <w:rsid w:val="001651F3"/>
    <w:rsid w:val="004A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BFAA74"/>
  <w15:chartTrackingRefBased/>
  <w15:docId w15:val="{C280F923-1DA8-4159-8764-46B5097B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1F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51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6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Valentín</dc:creator>
  <cp:keywords/>
  <dc:description/>
  <cp:lastModifiedBy>Valentín</cp:lastModifiedBy>
  <cp:revision>1</cp:revision>
  <dcterms:created xsi:type="dcterms:W3CDTF">2022-11-17T19:08:00Z</dcterms:created>
  <dcterms:modified xsi:type="dcterms:W3CDTF">2022-11-17T19:10:00Z</dcterms:modified>
</cp:coreProperties>
</file>